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9C0B3" w14:textId="77777777" w:rsidR="00EE0532" w:rsidRPr="003E1290" w:rsidRDefault="00EE0532" w:rsidP="00EE0532">
      <w:pPr>
        <w:pStyle w:val="Heading1"/>
        <w:widowControl/>
        <w:numPr>
          <w:ilvl w:val="0"/>
          <w:numId w:val="8"/>
        </w:numPr>
        <w:shd w:val="clear" w:color="auto" w:fill="auto"/>
        <w:tabs>
          <w:tab w:val="left" w:pos="360"/>
          <w:tab w:val="left" w:pos="7230"/>
        </w:tabs>
        <w:suppressAutoHyphens/>
        <w:autoSpaceDE/>
        <w:autoSpaceDN/>
        <w:adjustRightInd/>
        <w:spacing w:before="0" w:line="240" w:lineRule="auto"/>
        <w:ind w:left="360" w:right="0"/>
        <w:jc w:val="center"/>
        <w:rPr>
          <w:color w:val="auto"/>
          <w:szCs w:val="24"/>
          <w:lang w:eastAsia="ar-SA"/>
        </w:rPr>
      </w:pPr>
      <w:r w:rsidRPr="003E1290">
        <w:rPr>
          <w:color w:val="auto"/>
          <w:szCs w:val="24"/>
          <w:lang w:eastAsia="ar-SA"/>
        </w:rPr>
        <w:t>Specialieji reikalavimai Jodo (I-125) radioaktyviems šaltiniams</w:t>
      </w:r>
    </w:p>
    <w:p w14:paraId="6129C0B4" w14:textId="77777777" w:rsidR="00EE0532" w:rsidRPr="003E1290" w:rsidRDefault="00EE0532" w:rsidP="00EE0532">
      <w:pPr>
        <w:spacing w:before="120"/>
        <w:jc w:val="center"/>
        <w:rPr>
          <w:sz w:val="22"/>
          <w:lang w:val="lt-LT"/>
        </w:rPr>
      </w:pPr>
      <w:r w:rsidRPr="003E1290">
        <w:rPr>
          <w:sz w:val="22"/>
          <w:lang w:val="lt-LT"/>
        </w:rPr>
        <w:t xml:space="preserve"> (orientacinis kiekis </w:t>
      </w:r>
      <w:r w:rsidR="002C3DC5">
        <w:rPr>
          <w:sz w:val="22"/>
          <w:lang w:val="lt-LT"/>
        </w:rPr>
        <w:t>6</w:t>
      </w:r>
      <w:r w:rsidR="00B60D50">
        <w:rPr>
          <w:sz w:val="22"/>
          <w:lang w:val="lt-LT"/>
        </w:rPr>
        <w:t>0</w:t>
      </w:r>
      <w:r w:rsidR="006210D6" w:rsidRPr="003E1290">
        <w:rPr>
          <w:sz w:val="22"/>
          <w:lang w:val="lt-LT"/>
        </w:rPr>
        <w:t>0</w:t>
      </w:r>
      <w:r w:rsidRPr="003E1290">
        <w:rPr>
          <w:sz w:val="22"/>
          <w:lang w:val="lt-LT"/>
        </w:rPr>
        <w:t>0 vnt.)</w:t>
      </w:r>
    </w:p>
    <w:p w14:paraId="6129C0B9" w14:textId="77777777" w:rsidR="00D12594" w:rsidRPr="003E1290" w:rsidRDefault="00D12594">
      <w:pPr>
        <w:pStyle w:val="List"/>
        <w:spacing w:after="0"/>
        <w:rPr>
          <w:rFonts w:cs="Times New Roman"/>
          <w:sz w:val="22"/>
          <w:lang w:val="lt-LT"/>
        </w:rPr>
      </w:pPr>
      <w:bookmarkStart w:id="0" w:name="_GoBack"/>
      <w:bookmarkEnd w:id="0"/>
      <w:r w:rsidRPr="003E1290">
        <w:rPr>
          <w:rFonts w:cs="Times New Roman"/>
          <w:sz w:val="22"/>
          <w:lang w:val="lt-LT"/>
        </w:rPr>
        <w:t xml:space="preserve">  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4080"/>
        <w:gridCol w:w="5526"/>
      </w:tblGrid>
      <w:tr w:rsidR="00D12594" w:rsidRPr="003E1290" w14:paraId="6129C0BD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9C0BA" w14:textId="77777777" w:rsidR="00D12594" w:rsidRPr="003E1290" w:rsidRDefault="00D12594">
            <w:pPr>
              <w:snapToGrid w:val="0"/>
              <w:jc w:val="center"/>
              <w:rPr>
                <w:b/>
                <w:bCs/>
                <w:sz w:val="22"/>
                <w:lang w:val="lt-LT"/>
              </w:rPr>
            </w:pPr>
            <w:r w:rsidRPr="003E1290">
              <w:rPr>
                <w:b/>
                <w:bCs/>
                <w:sz w:val="22"/>
                <w:lang w:val="lt-LT"/>
              </w:rPr>
              <w:t>Eil. Nr.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9C0BB" w14:textId="77777777" w:rsidR="00D12594" w:rsidRPr="003E1290" w:rsidRDefault="00D12594">
            <w:pPr>
              <w:snapToGrid w:val="0"/>
              <w:jc w:val="center"/>
              <w:rPr>
                <w:b/>
                <w:bCs/>
                <w:sz w:val="22"/>
                <w:lang w:val="lt-LT"/>
              </w:rPr>
            </w:pPr>
            <w:r w:rsidRPr="003E1290">
              <w:rPr>
                <w:b/>
                <w:bCs/>
                <w:sz w:val="22"/>
                <w:lang w:val="lt-LT"/>
              </w:rPr>
              <w:t>Parametrai (specifikacija)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9C0BC" w14:textId="77777777" w:rsidR="00D12594" w:rsidRPr="003E1290" w:rsidRDefault="00D12594">
            <w:pPr>
              <w:pStyle w:val="Heading2"/>
              <w:jc w:val="center"/>
              <w:rPr>
                <w:color w:val="auto"/>
                <w:lang w:val="lt-LT"/>
              </w:rPr>
            </w:pPr>
            <w:r w:rsidRPr="003E1290">
              <w:rPr>
                <w:color w:val="auto"/>
                <w:lang w:val="lt-LT"/>
              </w:rPr>
              <w:t>Reikalaujamos parametrų reikšmės</w:t>
            </w:r>
          </w:p>
        </w:tc>
      </w:tr>
      <w:tr w:rsidR="00D12594" w:rsidRPr="003E1290" w14:paraId="6129C0C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BE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BF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Radioktyvaus šaltinio konstrukcija</w:t>
            </w:r>
          </w:p>
        </w:tc>
        <w:tc>
          <w:tcPr>
            <w:tcW w:w="5526" w:type="dxa"/>
          </w:tcPr>
          <w:p w14:paraId="6129C0C0" w14:textId="77777777" w:rsidR="00D12594" w:rsidRPr="003E1290" w:rsidRDefault="00D12594">
            <w:pPr>
              <w:pStyle w:val="List"/>
              <w:spacing w:after="0"/>
              <w:rPr>
                <w:rFonts w:cs="Times New Roman"/>
                <w:color w:val="FF0000"/>
                <w:sz w:val="22"/>
                <w:lang w:val="lt-LT"/>
              </w:rPr>
            </w:pPr>
            <w:r w:rsidRPr="003E1290">
              <w:rPr>
                <w:rFonts w:cs="Times New Roman"/>
                <w:sz w:val="22"/>
                <w:lang w:val="lt-LT"/>
              </w:rPr>
              <w:t>Radioaktyvi medžiaga (Jodas-125) patalpinta cilindro formos titano kapsulėje.</w:t>
            </w:r>
          </w:p>
        </w:tc>
      </w:tr>
      <w:tr w:rsidR="00D12594" w:rsidRPr="0056599F" w14:paraId="6129C0C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C2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C3" w14:textId="77777777" w:rsidR="00D12594" w:rsidRPr="003E1290" w:rsidRDefault="00D12594">
            <w:p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>Šaltinių aktyvumo pasirinkimas</w:t>
            </w:r>
          </w:p>
          <w:p w14:paraId="6129C0C4" w14:textId="77777777" w:rsidR="00D12594" w:rsidRPr="003E1290" w:rsidRDefault="00D12594">
            <w:pPr>
              <w:rPr>
                <w:sz w:val="22"/>
                <w:lang w:val="lt-LT"/>
              </w:rPr>
            </w:pPr>
          </w:p>
        </w:tc>
        <w:tc>
          <w:tcPr>
            <w:tcW w:w="5526" w:type="dxa"/>
          </w:tcPr>
          <w:p w14:paraId="6129C0C5" w14:textId="77777777" w:rsidR="00D12594" w:rsidRPr="003E1290" w:rsidRDefault="00D12594">
            <w:p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 xml:space="preserve">Radioaktyvių šaltinių aktyvumas pasirenkamas iš </w:t>
            </w:r>
            <w:r w:rsidRPr="003E1290">
              <w:rPr>
                <w:sz w:val="22"/>
                <w:szCs w:val="20"/>
                <w:lang w:val="lt-LT"/>
              </w:rPr>
              <w:t>≥</w:t>
            </w:r>
            <w:r w:rsidRPr="003E1290">
              <w:rPr>
                <w:sz w:val="22"/>
                <w:lang w:val="lt-LT"/>
              </w:rPr>
              <w:t xml:space="preserve">20 skirtingų variantų diapazone nuo 7 iki 37 </w:t>
            </w:r>
            <w:proofErr w:type="spellStart"/>
            <w:r w:rsidRPr="003E1290">
              <w:rPr>
                <w:sz w:val="22"/>
                <w:lang w:val="lt-LT"/>
              </w:rPr>
              <w:t>MBq</w:t>
            </w:r>
            <w:proofErr w:type="spellEnd"/>
            <w:r w:rsidRPr="003E1290">
              <w:rPr>
                <w:sz w:val="22"/>
                <w:lang w:val="lt-LT"/>
              </w:rPr>
              <w:t xml:space="preserve"> (ne siauresniame už nurodytą)</w:t>
            </w:r>
          </w:p>
        </w:tc>
      </w:tr>
      <w:tr w:rsidR="00D12594" w:rsidRPr="003E1290" w14:paraId="6129C0C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C7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C8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Šaltinių pateikimas</w:t>
            </w:r>
          </w:p>
        </w:tc>
        <w:tc>
          <w:tcPr>
            <w:tcW w:w="5526" w:type="dxa"/>
          </w:tcPr>
          <w:p w14:paraId="6129C0C9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sz w:val="22"/>
                <w:lang w:val="lt-LT"/>
              </w:rPr>
              <w:t xml:space="preserve">Šaltiniai tiekiami patalpinti į </w:t>
            </w:r>
            <w:proofErr w:type="spellStart"/>
            <w:r w:rsidRPr="003E1290">
              <w:rPr>
                <w:sz w:val="22"/>
                <w:lang w:val="lt-LT"/>
              </w:rPr>
              <w:t>kartridžus</w:t>
            </w:r>
            <w:proofErr w:type="spellEnd"/>
            <w:r w:rsidRPr="003E1290">
              <w:rPr>
                <w:sz w:val="22"/>
                <w:lang w:val="lt-LT"/>
              </w:rPr>
              <w:t xml:space="preserve"> (</w:t>
            </w:r>
            <w:proofErr w:type="spellStart"/>
            <w:r w:rsidRPr="003E1290">
              <w:rPr>
                <w:sz w:val="22"/>
                <w:lang w:val="lt-LT"/>
              </w:rPr>
              <w:t>cartridge</w:t>
            </w:r>
            <w:proofErr w:type="spellEnd"/>
            <w:r w:rsidRPr="003E1290">
              <w:rPr>
                <w:sz w:val="22"/>
                <w:lang w:val="lt-LT"/>
              </w:rPr>
              <w:t>)</w:t>
            </w:r>
          </w:p>
        </w:tc>
      </w:tr>
      <w:tr w:rsidR="00D12594" w:rsidRPr="0056599F" w14:paraId="6129C0D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CB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CC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Šaltinių sujungimas tarpusavyje</w:t>
            </w:r>
          </w:p>
        </w:tc>
        <w:tc>
          <w:tcPr>
            <w:tcW w:w="5526" w:type="dxa"/>
          </w:tcPr>
          <w:p w14:paraId="6129C0CD" w14:textId="77777777" w:rsidR="00D12594" w:rsidRPr="003E1290" w:rsidRDefault="00D12594">
            <w:pPr>
              <w:numPr>
                <w:ilvl w:val="0"/>
                <w:numId w:val="16"/>
              </w:num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 xml:space="preserve">Šaltinius </w:t>
            </w:r>
            <w:r w:rsidR="00021F11" w:rsidRPr="003E1290">
              <w:rPr>
                <w:sz w:val="22"/>
                <w:lang w:val="lt-LT"/>
              </w:rPr>
              <w:t xml:space="preserve">procedūros metu </w:t>
            </w:r>
            <w:r w:rsidRPr="003E1290">
              <w:rPr>
                <w:sz w:val="22"/>
                <w:lang w:val="lt-LT"/>
              </w:rPr>
              <w:t>galima sujungti į pageidaujamo ilgio grandinėlę su galimybe pasirinkti norimą tarpą tarp šaltinių.</w:t>
            </w:r>
          </w:p>
          <w:p w14:paraId="6129C0CE" w14:textId="77777777" w:rsidR="00082CE5" w:rsidRPr="003E1290" w:rsidRDefault="00082CE5" w:rsidP="00082CE5">
            <w:pPr>
              <w:numPr>
                <w:ilvl w:val="0"/>
                <w:numId w:val="16"/>
              </w:num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>Mažiausias atstumas tarp sujungtų šaltinių centrų - ne daugiau 5 mm.</w:t>
            </w:r>
          </w:p>
          <w:p w14:paraId="6129C0CF" w14:textId="77777777" w:rsidR="00D12594" w:rsidRPr="003E1290" w:rsidRDefault="00D12594">
            <w:pPr>
              <w:numPr>
                <w:ilvl w:val="0"/>
                <w:numId w:val="16"/>
              </w:num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 xml:space="preserve">Šaltinių sujungimui naudojami sujungėjai turi būti besirezorbuojantys (ištirpstantys per 120-180 dienų), sterilūs, patalpinti į </w:t>
            </w:r>
            <w:proofErr w:type="spellStart"/>
            <w:r w:rsidRPr="003E1290">
              <w:rPr>
                <w:sz w:val="22"/>
                <w:lang w:val="lt-LT"/>
              </w:rPr>
              <w:t>kartridžus</w:t>
            </w:r>
            <w:proofErr w:type="spellEnd"/>
            <w:r w:rsidRPr="003E1290">
              <w:rPr>
                <w:sz w:val="22"/>
                <w:lang w:val="lt-LT"/>
              </w:rPr>
              <w:t>.</w:t>
            </w:r>
          </w:p>
        </w:tc>
      </w:tr>
      <w:tr w:rsidR="00D12594" w:rsidRPr="003E1290" w14:paraId="6129C0D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D1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D2" w14:textId="77777777" w:rsidR="00D12594" w:rsidRPr="003E1290" w:rsidRDefault="00D12594">
            <w:pPr>
              <w:rPr>
                <w:sz w:val="22"/>
                <w:lang w:val="lt-LT"/>
              </w:rPr>
            </w:pPr>
            <w:r w:rsidRPr="003E1290">
              <w:rPr>
                <w:sz w:val="22"/>
                <w:lang w:val="lt-LT"/>
              </w:rPr>
              <w:t>Šaltinių vizualizacija implantavimo metu</w:t>
            </w:r>
          </w:p>
        </w:tc>
        <w:tc>
          <w:tcPr>
            <w:tcW w:w="5526" w:type="dxa"/>
          </w:tcPr>
          <w:p w14:paraId="6129C0D3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Šaltiniai vizualizuojami ultragarso pagalba</w:t>
            </w:r>
          </w:p>
        </w:tc>
      </w:tr>
      <w:tr w:rsidR="00D12594" w:rsidRPr="003E1290" w14:paraId="6129C0D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D5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D6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proofErr w:type="spellStart"/>
            <w:r w:rsidRPr="003E1290">
              <w:rPr>
                <w:sz w:val="22"/>
                <w:lang w:val="lt-LT"/>
              </w:rPr>
              <w:t>Kartridžas</w:t>
            </w:r>
            <w:proofErr w:type="spellEnd"/>
            <w:r w:rsidRPr="003E1290">
              <w:rPr>
                <w:sz w:val="22"/>
                <w:lang w:val="lt-LT"/>
              </w:rPr>
              <w:t xml:space="preserve"> (</w:t>
            </w:r>
            <w:proofErr w:type="spellStart"/>
            <w:r w:rsidRPr="003E1290">
              <w:rPr>
                <w:sz w:val="22"/>
                <w:lang w:val="lt-LT"/>
              </w:rPr>
              <w:t>cartridge</w:t>
            </w:r>
            <w:proofErr w:type="spellEnd"/>
            <w:r w:rsidRPr="003E1290">
              <w:rPr>
                <w:sz w:val="22"/>
                <w:lang w:val="lt-LT"/>
              </w:rPr>
              <w:t xml:space="preserve">) suderinamas su Kauno klinikų turima šaltinių sujungimui į grandinėles ir šaltinių implantacijai naudojama firmos “C.R. </w:t>
            </w:r>
            <w:proofErr w:type="spellStart"/>
            <w:r w:rsidRPr="003E1290">
              <w:rPr>
                <w:sz w:val="22"/>
                <w:lang w:val="lt-LT"/>
              </w:rPr>
              <w:t>Bard</w:t>
            </w:r>
            <w:proofErr w:type="spellEnd"/>
            <w:r w:rsidRPr="003E1290">
              <w:rPr>
                <w:sz w:val="22"/>
                <w:lang w:val="lt-LT"/>
              </w:rPr>
              <w:t xml:space="preserve">, </w:t>
            </w:r>
            <w:proofErr w:type="spellStart"/>
            <w:r w:rsidRPr="003E1290">
              <w:rPr>
                <w:sz w:val="22"/>
                <w:lang w:val="lt-LT"/>
              </w:rPr>
              <w:t>Inc</w:t>
            </w:r>
            <w:proofErr w:type="spellEnd"/>
            <w:r w:rsidRPr="003E1290">
              <w:rPr>
                <w:sz w:val="22"/>
                <w:lang w:val="lt-LT"/>
              </w:rPr>
              <w:t>.” sistema “</w:t>
            </w:r>
            <w:proofErr w:type="spellStart"/>
            <w:r w:rsidRPr="003E1290">
              <w:rPr>
                <w:sz w:val="22"/>
                <w:lang w:val="lt-LT"/>
              </w:rPr>
              <w:t>ProLink</w:t>
            </w:r>
            <w:proofErr w:type="spellEnd"/>
            <w:r w:rsidRPr="003E1290">
              <w:rPr>
                <w:sz w:val="22"/>
                <w:lang w:val="lt-LT"/>
              </w:rPr>
              <w:t>”</w:t>
            </w:r>
          </w:p>
        </w:tc>
        <w:tc>
          <w:tcPr>
            <w:tcW w:w="5526" w:type="dxa"/>
          </w:tcPr>
          <w:p w14:paraId="6129C0D7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Būtina</w:t>
            </w:r>
          </w:p>
        </w:tc>
      </w:tr>
      <w:tr w:rsidR="00D12594" w:rsidRPr="0056599F" w14:paraId="6129C0D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6129C0D9" w14:textId="77777777" w:rsidR="00D12594" w:rsidRPr="003E1290" w:rsidRDefault="00D12594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6129C0DA" w14:textId="77777777" w:rsidR="00D12594" w:rsidRPr="003E1290" w:rsidRDefault="00D12594">
            <w:pPr>
              <w:pStyle w:val="List"/>
              <w:spacing w:after="0"/>
              <w:rPr>
                <w:rFonts w:cs="Times New Roman"/>
                <w:sz w:val="22"/>
                <w:lang w:val="lt-LT"/>
              </w:rPr>
            </w:pPr>
            <w:r w:rsidRPr="003E1290">
              <w:rPr>
                <w:rFonts w:cs="Times New Roman"/>
                <w:sz w:val="22"/>
                <w:lang w:val="lt-LT"/>
              </w:rPr>
              <w:t>Žymėjimas CE ženklu</w:t>
            </w:r>
          </w:p>
        </w:tc>
        <w:tc>
          <w:tcPr>
            <w:tcW w:w="5526" w:type="dxa"/>
          </w:tcPr>
          <w:p w14:paraId="6129C0DB" w14:textId="77777777" w:rsidR="00D12594" w:rsidRPr="003E1290" w:rsidRDefault="00D12594">
            <w:pPr>
              <w:rPr>
                <w:noProof/>
                <w:sz w:val="22"/>
                <w:lang w:val="lt-LT" w:eastAsia="lt-LT"/>
              </w:rPr>
            </w:pPr>
            <w:r w:rsidRPr="003E1290">
              <w:rPr>
                <w:noProof/>
                <w:sz w:val="22"/>
                <w:lang w:val="lt-LT" w:eastAsia="lt-LT"/>
              </w:rPr>
              <w:t>Būtinas (kartu su pasiūlymu konkursui privaloma pateikti CE sertifikato arba EB atitikties deklaracijos kopiją)</w:t>
            </w:r>
          </w:p>
        </w:tc>
      </w:tr>
      <w:tr w:rsidR="0056599F" w:rsidRPr="0056599F" w14:paraId="25DFE67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3483D619" w14:textId="77777777" w:rsidR="0056599F" w:rsidRPr="003E1290" w:rsidRDefault="0056599F">
            <w:pPr>
              <w:numPr>
                <w:ilvl w:val="0"/>
                <w:numId w:val="12"/>
              </w:numPr>
              <w:rPr>
                <w:sz w:val="22"/>
                <w:lang w:val="lt-LT"/>
              </w:rPr>
            </w:pPr>
          </w:p>
        </w:tc>
        <w:tc>
          <w:tcPr>
            <w:tcW w:w="4080" w:type="dxa"/>
          </w:tcPr>
          <w:p w14:paraId="40B95400" w14:textId="72B4900C" w:rsidR="0056599F" w:rsidRPr="003E1290" w:rsidRDefault="0056599F">
            <w:pPr>
              <w:pStyle w:val="List"/>
              <w:spacing w:after="0"/>
              <w:rPr>
                <w:rFonts w:cs="Times New Roman"/>
                <w:sz w:val="22"/>
                <w:lang w:val="lt-LT"/>
              </w:rPr>
            </w:pPr>
            <w:r w:rsidRPr="0073316F">
              <w:rPr>
                <w:sz w:val="22"/>
                <w:lang w:val="lt-LT"/>
              </w:rPr>
              <w:t>Tiekėjas/gamintojas įsipareigoja, kad netinkamus, nenaudotus radioaktyviuosius šaltinius bus galima grąžinti atgal tiekėjo/gamintojo lėšomis</w:t>
            </w:r>
          </w:p>
        </w:tc>
        <w:tc>
          <w:tcPr>
            <w:tcW w:w="5526" w:type="dxa"/>
          </w:tcPr>
          <w:p w14:paraId="20D85274" w14:textId="140713B9" w:rsidR="0056599F" w:rsidRPr="003E1290" w:rsidRDefault="0056599F">
            <w:pPr>
              <w:rPr>
                <w:noProof/>
                <w:sz w:val="22"/>
                <w:lang w:val="lt-LT" w:eastAsia="lt-LT"/>
              </w:rPr>
            </w:pPr>
            <w:r>
              <w:rPr>
                <w:noProof/>
                <w:sz w:val="22"/>
                <w:lang w:val="lt-LT" w:eastAsia="lt-LT"/>
              </w:rPr>
              <w:t>Būtina</w:t>
            </w:r>
          </w:p>
        </w:tc>
      </w:tr>
    </w:tbl>
    <w:p w14:paraId="6129C0DD" w14:textId="77777777" w:rsidR="00D12594" w:rsidRPr="003E1290" w:rsidRDefault="00D12594">
      <w:pPr>
        <w:rPr>
          <w:sz w:val="22"/>
          <w:lang w:val="lt-LT"/>
        </w:rPr>
      </w:pPr>
    </w:p>
    <w:p w14:paraId="6129C0DE" w14:textId="77777777" w:rsidR="00D12594" w:rsidRPr="003E1290" w:rsidRDefault="00D12594">
      <w:pPr>
        <w:rPr>
          <w:sz w:val="22"/>
          <w:lang w:val="lt-LT"/>
        </w:rPr>
      </w:pPr>
    </w:p>
    <w:p w14:paraId="6129C0E6" w14:textId="77777777" w:rsidR="00DC614F" w:rsidRPr="003E1290" w:rsidRDefault="00DC614F" w:rsidP="00396803">
      <w:pPr>
        <w:spacing w:before="60"/>
        <w:ind w:left="2880" w:hanging="2880"/>
        <w:rPr>
          <w:sz w:val="22"/>
          <w:lang w:val="lt-LT"/>
        </w:rPr>
      </w:pPr>
    </w:p>
    <w:sectPr w:rsidR="00DC614F" w:rsidRPr="003E1290" w:rsidSect="00395292">
      <w:footerReference w:type="even" r:id="rId10"/>
      <w:footerReference w:type="default" r:id="rId11"/>
      <w:pgSz w:w="12240" w:h="15840"/>
      <w:pgMar w:top="899" w:right="840" w:bottom="5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F642D" w14:textId="77777777" w:rsidR="00026977" w:rsidRDefault="00026977">
      <w:r>
        <w:separator/>
      </w:r>
    </w:p>
  </w:endnote>
  <w:endnote w:type="continuationSeparator" w:id="0">
    <w:p w14:paraId="48423124" w14:textId="77777777" w:rsidR="00026977" w:rsidRDefault="0002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9C0EB" w14:textId="77777777" w:rsidR="00D12594" w:rsidRDefault="00C612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1259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29C0EC" w14:textId="77777777" w:rsidR="00D12594" w:rsidRDefault="00D125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9C0ED" w14:textId="77777777" w:rsidR="00D12594" w:rsidRDefault="00D12594">
    <w:pPr>
      <w:pStyle w:val="Footer"/>
      <w:framePr w:wrap="around" w:vAnchor="text" w:hAnchor="margin" w:xAlign="right" w:y="1"/>
      <w:rPr>
        <w:rStyle w:val="PageNumber"/>
      </w:rPr>
    </w:pPr>
  </w:p>
  <w:p w14:paraId="6129C0EE" w14:textId="77777777" w:rsidR="00D12594" w:rsidRDefault="00D125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C18FF" w14:textId="77777777" w:rsidR="00026977" w:rsidRDefault="00026977">
      <w:r>
        <w:separator/>
      </w:r>
    </w:p>
  </w:footnote>
  <w:footnote w:type="continuationSeparator" w:id="0">
    <w:p w14:paraId="24FBF8F1" w14:textId="77777777" w:rsidR="00026977" w:rsidRDefault="00026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74F65"/>
    <w:multiLevelType w:val="multilevel"/>
    <w:tmpl w:val="1AC20E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C217227"/>
    <w:multiLevelType w:val="hybridMultilevel"/>
    <w:tmpl w:val="12E6454A"/>
    <w:lvl w:ilvl="0" w:tplc="A2AC4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E66955"/>
    <w:multiLevelType w:val="hybridMultilevel"/>
    <w:tmpl w:val="73CCB90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2A3792"/>
    <w:multiLevelType w:val="hybridMultilevel"/>
    <w:tmpl w:val="5560ACC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553AC8"/>
    <w:multiLevelType w:val="hybridMultilevel"/>
    <w:tmpl w:val="B6B61C52"/>
    <w:lvl w:ilvl="0" w:tplc="B26EC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C409FD"/>
    <w:multiLevelType w:val="hybridMultilevel"/>
    <w:tmpl w:val="C42E8AEE"/>
    <w:lvl w:ilvl="0" w:tplc="0D8AB932">
      <w:start w:val="1"/>
      <w:numFmt w:val="decimal"/>
      <w:lvlText w:val="1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2C36BE"/>
    <w:multiLevelType w:val="hybridMultilevel"/>
    <w:tmpl w:val="CD3E63E2"/>
    <w:lvl w:ilvl="0" w:tplc="B26EC3AC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87249D"/>
    <w:multiLevelType w:val="hybridMultilevel"/>
    <w:tmpl w:val="96D4BDB6"/>
    <w:lvl w:ilvl="0" w:tplc="5E566C88">
      <w:start w:val="1"/>
      <w:numFmt w:val="decimal"/>
      <w:lvlText w:val="3.3.%1."/>
      <w:lvlJc w:val="left"/>
      <w:pPr>
        <w:tabs>
          <w:tab w:val="num" w:pos="720"/>
        </w:tabs>
        <w:ind w:left="340" w:hanging="34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32492F"/>
    <w:multiLevelType w:val="hybridMultilevel"/>
    <w:tmpl w:val="96E0AE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785C45"/>
    <w:multiLevelType w:val="hybridMultilevel"/>
    <w:tmpl w:val="0A9AF996"/>
    <w:lvl w:ilvl="0" w:tplc="488EDF8E">
      <w:start w:val="1"/>
      <w:numFmt w:val="decimal"/>
      <w:lvlText w:val="3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8B6A2A"/>
    <w:multiLevelType w:val="hybridMultilevel"/>
    <w:tmpl w:val="34DEB23C"/>
    <w:lvl w:ilvl="0" w:tplc="EE0E1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8826189"/>
    <w:multiLevelType w:val="multilevel"/>
    <w:tmpl w:val="19DC7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BD09D1"/>
    <w:multiLevelType w:val="hybridMultilevel"/>
    <w:tmpl w:val="3F502E64"/>
    <w:lvl w:ilvl="0" w:tplc="082849B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3A2086"/>
    <w:multiLevelType w:val="hybridMultilevel"/>
    <w:tmpl w:val="C24ECD1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606A01"/>
    <w:multiLevelType w:val="hybridMultilevel"/>
    <w:tmpl w:val="D146EEA0"/>
    <w:lvl w:ilvl="0" w:tplc="FE50FB8E">
      <w:start w:val="1"/>
      <w:numFmt w:val="decimal"/>
      <w:lvlText w:val="2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15"/>
  </w:num>
  <w:num w:numId="5">
    <w:abstractNumId w:val="6"/>
  </w:num>
  <w:num w:numId="6">
    <w:abstractNumId w:val="10"/>
  </w:num>
  <w:num w:numId="7">
    <w:abstractNumId w:val="8"/>
  </w:num>
  <w:num w:numId="8">
    <w:abstractNumId w:val="0"/>
  </w:num>
  <w:num w:numId="9">
    <w:abstractNumId w:val="9"/>
  </w:num>
  <w:num w:numId="10">
    <w:abstractNumId w:val="7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396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REFMGR.InstantFormat" w:val="&lt;InstantFormat&gt;&lt;Enabled&gt;0&lt;/Enabled&gt;&lt;ScanUnformatted&gt;1&lt;/ScanUnformatted&gt;&lt;ScanChanges&gt;1&lt;/ScanChanges&gt;&lt;/InstantFormat&gt;"/>
  </w:docVars>
  <w:rsids>
    <w:rsidRoot w:val="00DA6FA6"/>
    <w:rsid w:val="00021F11"/>
    <w:rsid w:val="00026977"/>
    <w:rsid w:val="00026E13"/>
    <w:rsid w:val="00082CE5"/>
    <w:rsid w:val="000B4838"/>
    <w:rsid w:val="000F2D6E"/>
    <w:rsid w:val="00113E74"/>
    <w:rsid w:val="001232F6"/>
    <w:rsid w:val="00134F20"/>
    <w:rsid w:val="00147A63"/>
    <w:rsid w:val="00151D6E"/>
    <w:rsid w:val="00216F6B"/>
    <w:rsid w:val="002236B5"/>
    <w:rsid w:val="00224106"/>
    <w:rsid w:val="00235E42"/>
    <w:rsid w:val="00265369"/>
    <w:rsid w:val="002C3DC5"/>
    <w:rsid w:val="002D550D"/>
    <w:rsid w:val="00311C84"/>
    <w:rsid w:val="0032712E"/>
    <w:rsid w:val="00385178"/>
    <w:rsid w:val="00395292"/>
    <w:rsid w:val="00396803"/>
    <w:rsid w:val="003B6D4E"/>
    <w:rsid w:val="003E1290"/>
    <w:rsid w:val="00426145"/>
    <w:rsid w:val="00456EBE"/>
    <w:rsid w:val="004A19F8"/>
    <w:rsid w:val="004A3778"/>
    <w:rsid w:val="004B6C93"/>
    <w:rsid w:val="004E5E9D"/>
    <w:rsid w:val="0056599F"/>
    <w:rsid w:val="005B7FF3"/>
    <w:rsid w:val="006151CF"/>
    <w:rsid w:val="006210D6"/>
    <w:rsid w:val="00627C77"/>
    <w:rsid w:val="00636256"/>
    <w:rsid w:val="00642596"/>
    <w:rsid w:val="006652CB"/>
    <w:rsid w:val="006706EB"/>
    <w:rsid w:val="00675346"/>
    <w:rsid w:val="006E11AD"/>
    <w:rsid w:val="006E56CA"/>
    <w:rsid w:val="0071731F"/>
    <w:rsid w:val="00777024"/>
    <w:rsid w:val="007B5C3B"/>
    <w:rsid w:val="00821DEF"/>
    <w:rsid w:val="00960CE0"/>
    <w:rsid w:val="009A4083"/>
    <w:rsid w:val="00A46BED"/>
    <w:rsid w:val="00AF7CD9"/>
    <w:rsid w:val="00AF7F0A"/>
    <w:rsid w:val="00B31DA1"/>
    <w:rsid w:val="00B60D50"/>
    <w:rsid w:val="00B73F56"/>
    <w:rsid w:val="00B83566"/>
    <w:rsid w:val="00BB25C2"/>
    <w:rsid w:val="00BB4FDC"/>
    <w:rsid w:val="00BD5278"/>
    <w:rsid w:val="00C5615C"/>
    <w:rsid w:val="00C56855"/>
    <w:rsid w:val="00C61230"/>
    <w:rsid w:val="00CB15F8"/>
    <w:rsid w:val="00CB594B"/>
    <w:rsid w:val="00CD735A"/>
    <w:rsid w:val="00CF4FD3"/>
    <w:rsid w:val="00D12594"/>
    <w:rsid w:val="00D86D6E"/>
    <w:rsid w:val="00D9583D"/>
    <w:rsid w:val="00DA6FA6"/>
    <w:rsid w:val="00DC614F"/>
    <w:rsid w:val="00E3270A"/>
    <w:rsid w:val="00EC4313"/>
    <w:rsid w:val="00EE0532"/>
    <w:rsid w:val="00F3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29C0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292"/>
    <w:pPr>
      <w:suppressAutoHyphens/>
    </w:pPr>
    <w:rPr>
      <w:rFonts w:eastAsia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rsid w:val="00395292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before="355" w:line="259" w:lineRule="exact"/>
      <w:ind w:left="989" w:right="845"/>
      <w:outlineLvl w:val="0"/>
    </w:pPr>
    <w:rPr>
      <w:b/>
      <w:bCs/>
      <w:color w:val="000000"/>
      <w:spacing w:val="-4"/>
      <w:w w:val="104"/>
      <w:sz w:val="22"/>
      <w:szCs w:val="22"/>
      <w:lang w:val="lt-LT" w:eastAsia="en-US"/>
    </w:rPr>
  </w:style>
  <w:style w:type="paragraph" w:styleId="Heading2">
    <w:name w:val="heading 2"/>
    <w:basedOn w:val="Normal"/>
    <w:next w:val="Normal"/>
    <w:qFormat/>
    <w:rsid w:val="00395292"/>
    <w:pPr>
      <w:keepNext/>
      <w:snapToGrid w:val="0"/>
      <w:outlineLvl w:val="1"/>
    </w:pPr>
    <w:rPr>
      <w:b/>
      <w:bCs/>
      <w:color w:val="FF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BodyText"/>
    <w:semiHidden/>
    <w:rsid w:val="00395292"/>
    <w:rPr>
      <w:rFonts w:cs="Tahoma"/>
    </w:rPr>
  </w:style>
  <w:style w:type="paragraph" w:customStyle="1" w:styleId="TableHeading">
    <w:name w:val="Table Heading"/>
    <w:basedOn w:val="Normal"/>
    <w:rsid w:val="00395292"/>
    <w:pPr>
      <w:suppressLineNumbers/>
      <w:jc w:val="center"/>
    </w:pPr>
    <w:rPr>
      <w:b/>
      <w:bCs/>
    </w:rPr>
  </w:style>
  <w:style w:type="paragraph" w:styleId="BodyText">
    <w:name w:val="Body Text"/>
    <w:basedOn w:val="Normal"/>
    <w:semiHidden/>
    <w:rsid w:val="00395292"/>
    <w:pPr>
      <w:spacing w:after="120"/>
    </w:pPr>
  </w:style>
  <w:style w:type="paragraph" w:styleId="Footer">
    <w:name w:val="footer"/>
    <w:basedOn w:val="Normal"/>
    <w:link w:val="FooterChar"/>
    <w:semiHidden/>
    <w:rsid w:val="0039529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95292"/>
  </w:style>
  <w:style w:type="paragraph" w:styleId="BodyText2">
    <w:name w:val="Body Text 2"/>
    <w:basedOn w:val="Normal"/>
    <w:semiHidden/>
    <w:rsid w:val="00395292"/>
    <w:pPr>
      <w:spacing w:before="60"/>
      <w:jc w:val="both"/>
    </w:pPr>
    <w:rPr>
      <w:sz w:val="22"/>
      <w:lang w:val="lt-LT"/>
    </w:rPr>
  </w:style>
  <w:style w:type="paragraph" w:styleId="BalloonText">
    <w:name w:val="Balloon Text"/>
    <w:basedOn w:val="Normal"/>
    <w:semiHidden/>
    <w:rsid w:val="00395292"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rsid w:val="0039529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EE0532"/>
    <w:rPr>
      <w:rFonts w:eastAsia="Times New Roman"/>
      <w:sz w:val="24"/>
      <w:szCs w:val="24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D55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D550D"/>
    <w:rPr>
      <w:rFonts w:eastAsia="Times New Roman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0056BF-7AC4-438F-A026-C09BCDFD1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41D975-A820-45AE-8D85-9210FAE8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028947-5F30-4AE9-BC0B-536390984F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2011-06-13T05:28:00Z</cp:lastPrinted>
  <dcterms:created xsi:type="dcterms:W3CDTF">2026-03-16T13:03:00Z</dcterms:created>
  <dcterms:modified xsi:type="dcterms:W3CDTF">2026-04-02T13:19:00Z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